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32" w:rsidRPr="004E28FE" w:rsidRDefault="00C91932" w:rsidP="00C91932">
      <w:pPr>
        <w:spacing w:line="400" w:lineRule="exact"/>
        <w:ind w:rightChars="171" w:right="376"/>
        <w:jc w:val="center"/>
        <w:rPr>
          <w:rFonts w:ascii="標楷體" w:eastAsia="標楷體" w:hAnsi="標楷體" w:cs="新細明體"/>
          <w:b/>
          <w:color w:val="000000"/>
          <w:sz w:val="32"/>
          <w:szCs w:val="36"/>
          <w:lang w:eastAsia="zh-TW"/>
        </w:rPr>
      </w:pPr>
      <w:r w:rsidRPr="004E28FE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國立臺灣大學公衛學院建教合作計畫</w:t>
      </w:r>
      <w:r w:rsidRPr="004E28FE">
        <w:rPr>
          <w:rFonts w:ascii="標楷體" w:eastAsia="標楷體" w:hAnsi="標楷體" w:cs="新細明體" w:hint="eastAsia"/>
          <w:b/>
          <w:color w:val="000000"/>
          <w:sz w:val="32"/>
          <w:szCs w:val="36"/>
          <w:lang w:eastAsia="zh-TW"/>
        </w:rPr>
        <w:t>特殊性、稀少性或具競爭性</w:t>
      </w:r>
    </w:p>
    <w:p w:rsidR="00C91932" w:rsidRPr="004E28FE" w:rsidRDefault="00C91932" w:rsidP="00C91932">
      <w:pPr>
        <w:jc w:val="center"/>
        <w:rPr>
          <w:rFonts w:ascii="標楷體" w:eastAsia="標楷體" w:hAnsi="標楷體"/>
          <w:b/>
          <w:sz w:val="32"/>
          <w:szCs w:val="36"/>
          <w:lang w:eastAsia="zh-TW"/>
        </w:rPr>
      </w:pPr>
      <w:r w:rsidRPr="004E28FE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專任研究助理薪酬調整</w:t>
      </w:r>
      <w:r w:rsidRPr="004E28FE">
        <w:rPr>
          <w:rFonts w:ascii="標楷體" w:eastAsia="標楷體" w:hAnsi="標楷體" w:hint="eastAsia"/>
          <w:b/>
          <w:sz w:val="32"/>
          <w:szCs w:val="36"/>
          <w:lang w:eastAsia="zh-TW"/>
        </w:rPr>
        <w:t>申請表</w:t>
      </w:r>
    </w:p>
    <w:p w:rsidR="00C91932" w:rsidRPr="007443FF" w:rsidRDefault="00C91932" w:rsidP="00C91932">
      <w:pPr>
        <w:rPr>
          <w:rFonts w:ascii="標楷體" w:eastAsia="標楷體" w:hAnsi="標楷體"/>
          <w:b/>
          <w:szCs w:val="24"/>
          <w:lang w:eastAsia="zh-TW"/>
        </w:rPr>
      </w:pPr>
      <w:r w:rsidRPr="00FD68CD">
        <w:rPr>
          <w:rFonts w:ascii="標楷體" w:eastAsia="標楷體" w:hAnsi="標楷體" w:hint="eastAsia"/>
          <w:b/>
          <w:szCs w:val="24"/>
          <w:lang w:eastAsia="zh-TW"/>
        </w:rPr>
        <w:t>(</w:t>
      </w:r>
      <w:r>
        <w:rPr>
          <w:rFonts w:ascii="標楷體" w:eastAsia="標楷體" w:hAnsi="標楷體" w:hint="eastAsia"/>
          <w:b/>
          <w:szCs w:val="24"/>
          <w:lang w:eastAsia="zh-TW"/>
        </w:rPr>
        <w:t>法規及表格下載：1.</w:t>
      </w:r>
      <w:r w:rsidRPr="00FD68CD">
        <w:rPr>
          <w:rFonts w:ascii="標楷體" w:eastAsia="標楷體" w:hAnsi="標楷體" w:hint="eastAsia"/>
          <w:b/>
          <w:szCs w:val="24"/>
          <w:lang w:eastAsia="zh-TW"/>
        </w:rPr>
        <w:t>醫研發分處</w:t>
      </w:r>
      <w:r>
        <w:rPr>
          <w:rFonts w:ascii="標楷體" w:eastAsia="標楷體" w:hAnsi="標楷體" w:hint="eastAsia"/>
          <w:b/>
          <w:szCs w:val="24"/>
          <w:lang w:eastAsia="zh-TW"/>
        </w:rPr>
        <w:t>首頁(左方)</w:t>
      </w:r>
      <w:r w:rsidRPr="00FD68CD">
        <w:rPr>
          <w:rFonts w:ascii="標楷體" w:eastAsia="標楷體" w:hAnsi="標楷體" w:hint="eastAsia"/>
          <w:b/>
          <w:szCs w:val="24"/>
          <w:lang w:eastAsia="zh-TW"/>
        </w:rPr>
        <w:t>-</w:t>
      </w:r>
      <w:r>
        <w:rPr>
          <w:rFonts w:ascii="標楷體" w:eastAsia="標楷體" w:hAnsi="標楷體" w:hint="eastAsia"/>
          <w:b/>
          <w:szCs w:val="24"/>
          <w:lang w:eastAsia="zh-TW"/>
        </w:rPr>
        <w:t>-</w:t>
      </w:r>
      <w:r w:rsidRPr="00FD68CD">
        <w:rPr>
          <w:rFonts w:ascii="標楷體" w:eastAsia="標楷體" w:hAnsi="標楷體" w:hint="eastAsia"/>
          <w:b/>
          <w:szCs w:val="24"/>
          <w:lang w:eastAsia="zh-TW"/>
        </w:rPr>
        <w:t>重點行政業務</w:t>
      </w:r>
      <w:r w:rsidRPr="00FD68CD">
        <w:rPr>
          <w:rFonts w:ascii="標楷體" w:eastAsia="標楷體" w:hAnsi="標楷體"/>
          <w:b/>
          <w:szCs w:val="24"/>
          <w:lang w:eastAsia="zh-TW"/>
        </w:rPr>
        <w:t>—</w:t>
      </w:r>
      <w:r w:rsidRPr="00FD68CD">
        <w:rPr>
          <w:rFonts w:ascii="標楷體" w:eastAsia="標楷體" w:hAnsi="標楷體" w:hint="eastAsia"/>
          <w:b/>
          <w:szCs w:val="24"/>
          <w:lang w:eastAsia="zh-TW"/>
        </w:rPr>
        <w:t>計畫人員相關規範及表格</w:t>
      </w:r>
      <w:r>
        <w:rPr>
          <w:rFonts w:ascii="標楷體" w:eastAsia="標楷體" w:hAnsi="標楷體" w:hint="eastAsia"/>
          <w:b/>
          <w:szCs w:val="24"/>
          <w:lang w:eastAsia="zh-TW"/>
        </w:rPr>
        <w:t xml:space="preserve"> (1</w:t>
      </w:r>
      <w:r w:rsidR="00727301">
        <w:rPr>
          <w:rFonts w:ascii="標楷體" w:eastAsia="標楷體" w:hAnsi="標楷體" w:hint="eastAsia"/>
          <w:b/>
          <w:szCs w:val="24"/>
          <w:lang w:eastAsia="zh-TW"/>
        </w:rPr>
        <w:t>13</w:t>
      </w:r>
      <w:r>
        <w:rPr>
          <w:rFonts w:ascii="標楷體" w:eastAsia="標楷體" w:hAnsi="標楷體" w:hint="eastAsia"/>
          <w:b/>
          <w:szCs w:val="24"/>
          <w:lang w:eastAsia="zh-TW"/>
        </w:rPr>
        <w:t>.</w:t>
      </w:r>
      <w:r w:rsidR="00727301">
        <w:rPr>
          <w:rFonts w:ascii="標楷體" w:eastAsia="標楷體" w:hAnsi="標楷體" w:hint="eastAsia"/>
          <w:b/>
          <w:szCs w:val="24"/>
          <w:lang w:eastAsia="zh-TW"/>
        </w:rPr>
        <w:t>1</w:t>
      </w:r>
      <w:r>
        <w:rPr>
          <w:rFonts w:ascii="標楷體" w:eastAsia="標楷體" w:hAnsi="標楷體" w:hint="eastAsia"/>
          <w:b/>
          <w:szCs w:val="24"/>
          <w:lang w:eastAsia="zh-TW"/>
        </w:rPr>
        <w:t>修訂)</w:t>
      </w:r>
    </w:p>
    <w:p w:rsidR="00C91932" w:rsidRPr="00FD68CD" w:rsidRDefault="00C91932" w:rsidP="00C91932">
      <w:pPr>
        <w:ind w:firstLineChars="708" w:firstLine="1559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b/>
          <w:szCs w:val="24"/>
          <w:lang w:eastAsia="zh-TW"/>
        </w:rPr>
        <w:t xml:space="preserve">   2.公衛學院網頁</w:t>
      </w:r>
      <w:proofErr w:type="gramStart"/>
      <w:r>
        <w:rPr>
          <w:rFonts w:ascii="標楷體" w:eastAsia="標楷體" w:hAnsi="標楷體"/>
          <w:b/>
          <w:szCs w:val="24"/>
          <w:lang w:eastAsia="zh-TW"/>
        </w:rPr>
        <w:t>—</w:t>
      </w:r>
      <w:proofErr w:type="gramEnd"/>
      <w:r>
        <w:rPr>
          <w:rFonts w:ascii="標楷體" w:eastAsia="標楷體" w:hAnsi="標楷體" w:hint="eastAsia"/>
          <w:b/>
          <w:szCs w:val="24"/>
          <w:lang w:eastAsia="zh-TW"/>
        </w:rPr>
        <w:t>學院消息</w:t>
      </w:r>
      <w:r>
        <w:rPr>
          <w:rFonts w:ascii="標楷體" w:eastAsia="標楷體" w:hAnsi="標楷體"/>
          <w:b/>
          <w:szCs w:val="24"/>
          <w:lang w:eastAsia="zh-TW"/>
        </w:rPr>
        <w:t>—</w:t>
      </w:r>
      <w:r>
        <w:rPr>
          <w:rFonts w:ascii="標楷體" w:eastAsia="標楷體" w:hAnsi="標楷體" w:hint="eastAsia"/>
          <w:b/>
          <w:szCs w:val="24"/>
          <w:lang w:eastAsia="zh-TW"/>
        </w:rPr>
        <w:t>學院法規</w:t>
      </w:r>
      <w:r w:rsidRPr="00FD68CD">
        <w:rPr>
          <w:rFonts w:ascii="標楷體" w:eastAsia="標楷體" w:hAnsi="標楷體" w:hint="eastAsia"/>
          <w:b/>
          <w:szCs w:val="24"/>
          <w:lang w:eastAsia="zh-TW"/>
        </w:rPr>
        <w:t>)</w:t>
      </w:r>
    </w:p>
    <w:tbl>
      <w:tblPr>
        <w:tblW w:w="10415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767"/>
        <w:gridCol w:w="1551"/>
        <w:gridCol w:w="1557"/>
        <w:gridCol w:w="1710"/>
        <w:gridCol w:w="2147"/>
      </w:tblGrid>
      <w:tr w:rsidR="00C91932" w:rsidRPr="009F25E9" w:rsidTr="00C91932">
        <w:trPr>
          <w:trHeight w:val="567"/>
          <w:jc w:val="center"/>
        </w:trPr>
        <w:tc>
          <w:tcPr>
            <w:tcW w:w="1683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F25E9">
              <w:rPr>
                <w:rFonts w:ascii="標楷體" w:eastAsia="標楷體" w:hAnsi="標楷體" w:hint="eastAsia"/>
                <w:szCs w:val="24"/>
              </w:rPr>
              <w:t>姓名</w:t>
            </w:r>
            <w:proofErr w:type="spellEnd"/>
          </w:p>
        </w:tc>
        <w:tc>
          <w:tcPr>
            <w:tcW w:w="331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F25E9">
              <w:rPr>
                <w:rFonts w:ascii="標楷體" w:eastAsia="標楷體" w:hAnsi="標楷體" w:hint="eastAsia"/>
                <w:szCs w:val="24"/>
              </w:rPr>
              <w:t>單位名稱</w:t>
            </w:r>
            <w:proofErr w:type="spellEnd"/>
          </w:p>
        </w:tc>
        <w:tc>
          <w:tcPr>
            <w:tcW w:w="3857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1932" w:rsidRPr="009F25E9" w:rsidTr="00C91932">
        <w:trPr>
          <w:trHeight w:val="567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計畫名稱</w:t>
            </w:r>
            <w:proofErr w:type="spellEnd"/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1932" w:rsidRPr="009F25E9" w:rsidTr="00C91932">
        <w:trPr>
          <w:trHeight w:val="567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經費來源</w:t>
            </w:r>
          </w:p>
          <w:p w:rsidR="00C91932" w:rsidRPr="001603DA" w:rsidRDefault="00C91932" w:rsidP="00C91932">
            <w:pPr>
              <w:jc w:val="center"/>
              <w:rPr>
                <w:rFonts w:ascii="標楷體" w:eastAsia="標楷體" w:hAnsi="標楷體"/>
                <w:spacing w:val="-16"/>
                <w:sz w:val="20"/>
                <w:szCs w:val="20"/>
                <w:lang w:eastAsia="zh-TW"/>
              </w:rPr>
            </w:pPr>
            <w:r w:rsidRPr="00654A74">
              <w:rPr>
                <w:rFonts w:ascii="標楷體" w:eastAsia="標楷體" w:hAnsi="標楷體"/>
                <w:spacing w:val="-16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pacing w:val="-16"/>
                <w:sz w:val="20"/>
                <w:szCs w:val="20"/>
                <w:lang w:eastAsia="zh-TW"/>
              </w:rPr>
              <w:t>請填機關名稱</w:t>
            </w:r>
            <w:r w:rsidRPr="00654A74">
              <w:rPr>
                <w:rFonts w:ascii="標楷體" w:eastAsia="標楷體" w:hAnsi="標楷體"/>
                <w:spacing w:val="-1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計畫編號</w:t>
            </w:r>
          </w:p>
          <w:p w:rsidR="00C91932" w:rsidRPr="009F25E9" w:rsidRDefault="00C91932" w:rsidP="00C91932">
            <w:pPr>
              <w:ind w:leftChars="-50" w:left="-110" w:rightChars="-50" w:right="-11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654A74">
              <w:rPr>
                <w:rFonts w:ascii="標楷體" w:eastAsia="標楷體" w:hAnsi="標楷體"/>
                <w:spacing w:val="-16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pacing w:val="-16"/>
                <w:sz w:val="20"/>
                <w:szCs w:val="20"/>
                <w:lang w:eastAsia="zh-TW"/>
              </w:rPr>
              <w:t>無編號則不須填寫</w:t>
            </w:r>
            <w:r w:rsidRPr="00654A74">
              <w:rPr>
                <w:rFonts w:ascii="標楷體" w:eastAsia="標楷體" w:hAnsi="標楷體"/>
                <w:spacing w:val="-1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單一年度</w:t>
            </w:r>
          </w:p>
          <w:p w:rsidR="00C91932" w:rsidRPr="00A631AA" w:rsidRDefault="00C91932" w:rsidP="00C91932">
            <w:pPr>
              <w:spacing w:line="280" w:lineRule="exact"/>
              <w:ind w:leftChars="-100" w:left="-220" w:rightChars="-100" w:right="-22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補助金額</w:t>
            </w:r>
            <w:r w:rsidRPr="00A631AA">
              <w:rPr>
                <w:rFonts w:ascii="標楷體" w:eastAsia="標楷體" w:hAnsi="標楷體" w:hint="eastAsia"/>
                <w:spacing w:val="-16"/>
                <w:sz w:val="20"/>
                <w:szCs w:val="20"/>
                <w:lang w:eastAsia="zh-TW"/>
              </w:rPr>
              <w:t>(新臺幣)</w:t>
            </w:r>
          </w:p>
          <w:p w:rsidR="00C91932" w:rsidRPr="0052014C" w:rsidRDefault="00C91932" w:rsidP="00C91932">
            <w:pPr>
              <w:spacing w:line="280" w:lineRule="exact"/>
              <w:ind w:leftChars="-50" w:left="-110" w:rightChars="-50" w:right="-110"/>
              <w:jc w:val="center"/>
              <w:rPr>
                <w:rFonts w:ascii="標楷體" w:eastAsia="標楷體" w:hAnsi="標楷體"/>
                <w:color w:val="FF0000"/>
                <w:spacing w:val="-16"/>
                <w:szCs w:val="24"/>
              </w:rPr>
            </w:pPr>
            <w:r w:rsidRPr="0052014C">
              <w:rPr>
                <w:rFonts w:ascii="標楷體" w:eastAsia="標楷體" w:hAnsi="標楷體" w:hint="eastAsia"/>
                <w:color w:val="FF0000"/>
                <w:spacing w:val="-16"/>
                <w:sz w:val="20"/>
                <w:szCs w:val="20"/>
              </w:rPr>
              <w:t>(</w:t>
            </w:r>
            <w:proofErr w:type="spellStart"/>
            <w:r w:rsidRPr="0052014C">
              <w:rPr>
                <w:rFonts w:ascii="標楷體" w:eastAsia="標楷體" w:hAnsi="標楷體" w:hint="eastAsia"/>
                <w:color w:val="FF0000"/>
                <w:spacing w:val="-16"/>
                <w:sz w:val="20"/>
                <w:szCs w:val="20"/>
              </w:rPr>
              <w:t>請附經費核定清單</w:t>
            </w:r>
            <w:proofErr w:type="spellEnd"/>
            <w:r w:rsidRPr="0052014C">
              <w:rPr>
                <w:rFonts w:ascii="標楷體" w:eastAsia="標楷體" w:hAnsi="標楷體" w:hint="eastAsia"/>
                <w:color w:val="FF0000"/>
                <w:spacing w:val="-16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6931FC" w:rsidRDefault="00C91932" w:rsidP="00C9193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91932" w:rsidRPr="009F25E9" w:rsidTr="00C91932">
        <w:trPr>
          <w:trHeight w:val="567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聘期</w:t>
            </w:r>
            <w:proofErr w:type="spellEnd"/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ind w:leftChars="200" w:left="440"/>
              <w:rPr>
                <w:rFonts w:ascii="標楷體" w:eastAsia="標楷體" w:hAnsi="標楷體"/>
                <w:szCs w:val="24"/>
              </w:rPr>
            </w:pPr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 xml:space="preserve">自   年   月   </w:t>
            </w:r>
            <w:proofErr w:type="spellStart"/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>日起至</w:t>
            </w:r>
            <w:proofErr w:type="spellEnd"/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 xml:space="preserve">   年   月   </w:t>
            </w:r>
            <w:proofErr w:type="spellStart"/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>日止</w:t>
            </w:r>
            <w:proofErr w:type="spellEnd"/>
          </w:p>
        </w:tc>
      </w:tr>
      <w:tr w:rsidR="00C91932" w:rsidRPr="009F25E9" w:rsidTr="00C91932">
        <w:trPr>
          <w:trHeight w:val="170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654A74">
              <w:rPr>
                <w:rFonts w:ascii="標楷體" w:eastAsia="標楷體" w:hAnsi="標楷體" w:hint="eastAsia"/>
                <w:szCs w:val="24"/>
              </w:rPr>
              <w:t>擬調整期間</w:t>
            </w:r>
            <w:proofErr w:type="spellEnd"/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spacing w:afterLines="50" w:after="180"/>
              <w:ind w:leftChars="200" w:left="440"/>
              <w:rPr>
                <w:rFonts w:ascii="標楷體" w:eastAsia="標楷體" w:hAnsi="標楷體"/>
                <w:spacing w:val="40"/>
                <w:szCs w:val="24"/>
              </w:rPr>
            </w:pPr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 xml:space="preserve">自   年   月   </w:t>
            </w:r>
            <w:proofErr w:type="spellStart"/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>日起至</w:t>
            </w:r>
            <w:proofErr w:type="spellEnd"/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 xml:space="preserve">   年   月   </w:t>
            </w:r>
            <w:proofErr w:type="spellStart"/>
            <w:r w:rsidRPr="00654A74">
              <w:rPr>
                <w:rFonts w:ascii="標楷體" w:eastAsia="標楷體" w:hAnsi="標楷體" w:hint="eastAsia"/>
                <w:spacing w:val="40"/>
                <w:szCs w:val="24"/>
              </w:rPr>
              <w:t>日止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不得追溯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91932" w:rsidRPr="0067346F" w:rsidRDefault="00C91932" w:rsidP="00C91932">
            <w:pPr>
              <w:pStyle w:val="a4"/>
              <w:snapToGrid w:val="0"/>
              <w:spacing w:beforeLines="20" w:before="72" w:line="280" w:lineRule="exact"/>
              <w:ind w:left="400" w:hangingChars="200" w:hanging="40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proofErr w:type="gramStart"/>
            <w:r w:rsidRPr="0067346F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註</w:t>
            </w:r>
            <w:proofErr w:type="gramEnd"/>
            <w:r w:rsidRPr="0067346F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：當調薪通過後，投保單位應</w:t>
            </w:r>
            <w:proofErr w:type="gramStart"/>
            <w:r w:rsidRPr="00FB7C47">
              <w:rPr>
                <w:rFonts w:ascii="標楷體" w:eastAsia="標楷體" w:hAnsi="標楷體" w:cs="Arial" w:hint="eastAsia"/>
                <w:sz w:val="20"/>
                <w:szCs w:val="20"/>
                <w:u w:val="single"/>
                <w:lang w:eastAsia="zh-TW"/>
              </w:rPr>
              <w:t>覈</w:t>
            </w:r>
            <w:proofErr w:type="gramEnd"/>
            <w:r w:rsidRPr="00FB7C47">
              <w:rPr>
                <w:rFonts w:ascii="標楷體" w:eastAsia="標楷體" w:hAnsi="標楷體" w:cs="Arial" w:hint="eastAsia"/>
                <w:sz w:val="20"/>
                <w:szCs w:val="20"/>
                <w:u w:val="single"/>
                <w:lang w:eastAsia="zh-TW"/>
              </w:rPr>
              <w:t>實申報調整投保薪資</w:t>
            </w:r>
            <w:r w:rsidRPr="0067346F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，其調整均自通知之</w:t>
            </w:r>
            <w:r w:rsidRPr="00FB7C47">
              <w:rPr>
                <w:rFonts w:ascii="標楷體" w:eastAsia="標楷體" w:hAnsi="標楷體" w:cs="Arial" w:hint="eastAsia"/>
                <w:sz w:val="20"/>
                <w:szCs w:val="20"/>
                <w:u w:val="single"/>
                <w:lang w:eastAsia="zh-TW"/>
              </w:rPr>
              <w:t>次月1日生效</w:t>
            </w:r>
            <w:r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；</w:t>
            </w:r>
            <w:r w:rsidRPr="0067346F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故</w:t>
            </w:r>
            <w:r w:rsidRPr="0067346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請於擬調薪起始日前至少兩個月提出申請，以保障申請人權益。</w:t>
            </w:r>
          </w:p>
        </w:tc>
      </w:tr>
      <w:tr w:rsidR="00C91932" w:rsidRPr="009F25E9" w:rsidTr="00C91932">
        <w:trPr>
          <w:trHeight w:val="341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擬調整薪資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(A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元／月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原支薪標準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B)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元／月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調整比例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91932" w:rsidRDefault="00C91932" w:rsidP="00C9193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C=(</w:t>
            </w:r>
            <w:r>
              <w:rPr>
                <w:rFonts w:ascii="標楷體" w:eastAsia="標楷體" w:hAnsi="標楷體" w:hint="eastAsia"/>
                <w:szCs w:val="24"/>
              </w:rPr>
              <w:t>A-B</w:t>
            </w:r>
            <w:r>
              <w:rPr>
                <w:rFonts w:ascii="標楷體" w:eastAsia="標楷體" w:hAnsi="標楷體"/>
                <w:szCs w:val="24"/>
              </w:rPr>
              <w:t>)/B</w:t>
            </w:r>
          </w:p>
          <w:p w:rsidR="00C91932" w:rsidRPr="009F3208" w:rsidRDefault="00C91932" w:rsidP="00C91932">
            <w:pPr>
              <w:spacing w:line="280" w:lineRule="exact"/>
              <w:ind w:leftChars="-50" w:left="-110" w:rightChars="-50" w:right="-110"/>
              <w:jc w:val="center"/>
              <w:rPr>
                <w:rFonts w:ascii="標楷體" w:eastAsia="標楷體" w:hAnsi="標楷體"/>
                <w:szCs w:val="24"/>
              </w:rPr>
            </w:pPr>
            <w:r w:rsidRPr="009F3208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四捨五入至小數第</w:t>
            </w:r>
            <w:r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</w:t>
            </w:r>
            <w:r w:rsidRPr="009F3208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1932" w:rsidRPr="009F25E9" w:rsidTr="00C91932">
        <w:trPr>
          <w:trHeight w:val="680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調整比例</w:t>
            </w:r>
            <w:proofErr w:type="spellEnd"/>
          </w:p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所位級距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932" w:rsidRDefault="00C91932" w:rsidP="00C9193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5A3903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15%(含)以內</w:t>
            </w:r>
          </w:p>
          <w:p w:rsidR="00C91932" w:rsidRPr="009F25E9" w:rsidRDefault="00C91932" w:rsidP="00C9193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5A3903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超過15%，30%(含)以內。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5A3903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超過30%，並以60%(含)以內為原則。</w:t>
            </w:r>
          </w:p>
          <w:p w:rsidR="00C91932" w:rsidRPr="009F25E9" w:rsidRDefault="00C91932" w:rsidP="00C91932">
            <w:pPr>
              <w:rPr>
                <w:rFonts w:ascii="標楷體" w:eastAsia="標楷體" w:hAnsi="標楷體"/>
                <w:szCs w:val="24"/>
              </w:rPr>
            </w:pPr>
            <w:r w:rsidRPr="005A390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其他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依合約規定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91932" w:rsidRPr="009F25E9" w:rsidTr="00C91932">
        <w:trPr>
          <w:trHeight w:val="1439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薪酬調整</w:t>
            </w:r>
          </w:p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申請原因</w:t>
            </w:r>
          </w:p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Pr="00D84A9B">
              <w:rPr>
                <w:rFonts w:ascii="標楷體" w:eastAsia="標楷體" w:hAnsi="標楷體" w:hint="eastAsia"/>
                <w:spacing w:val="-16"/>
                <w:sz w:val="20"/>
                <w:szCs w:val="20"/>
                <w:lang w:eastAsia="zh-TW"/>
              </w:rPr>
              <w:t>特殊性、稀少性或具競爭性之敘述)</w:t>
            </w:r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932" w:rsidRPr="009F25E9" w:rsidRDefault="00C91932" w:rsidP="00C91932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C91932" w:rsidRPr="00D77196" w:rsidTr="00C91932">
        <w:trPr>
          <w:trHeight w:val="1418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請確認已符合申請必要條件並已檢附相關文件(請勾選)</w:t>
            </w:r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spacing w:line="32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5A3903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□</w:t>
            </w:r>
            <w:r w:rsidRPr="00E43943">
              <w:rPr>
                <w:rFonts w:ascii="標楷體" w:eastAsia="標楷體" w:hAnsi="標楷體" w:hint="eastAsia"/>
                <w:spacing w:val="-8"/>
                <w:szCs w:val="24"/>
                <w:lang w:eastAsia="zh-TW"/>
              </w:rPr>
              <w:t>專任研究助理具有科技移轉、</w:t>
            </w:r>
            <w:proofErr w:type="gramStart"/>
            <w:r w:rsidRPr="00E43943">
              <w:rPr>
                <w:rFonts w:ascii="標楷體" w:eastAsia="標楷體" w:hAnsi="標楷體" w:hint="eastAsia"/>
                <w:spacing w:val="-8"/>
                <w:szCs w:val="24"/>
                <w:lang w:eastAsia="zh-TW"/>
              </w:rPr>
              <w:t>儀器管修</w:t>
            </w:r>
            <w:proofErr w:type="gramEnd"/>
            <w:r w:rsidRPr="00E43943">
              <w:rPr>
                <w:rFonts w:ascii="標楷體" w:eastAsia="標楷體" w:hAnsi="標楷體" w:hint="eastAsia"/>
                <w:spacing w:val="-8"/>
                <w:szCs w:val="24"/>
                <w:lang w:eastAsia="zh-TW"/>
              </w:rPr>
              <w:t>、環境保護或其他特殊、稀少或具競爭性技能。</w:t>
            </w:r>
          </w:p>
          <w:p w:rsidR="00C91932" w:rsidRPr="006D0EFE" w:rsidRDefault="00C91932" w:rsidP="00C91932">
            <w:pPr>
              <w:spacing w:line="320" w:lineRule="exact"/>
              <w:ind w:leftChars="100" w:left="220"/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 w:rsidRPr="006D0EF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(請附「研究經驗及具特殊性、稀少性或競爭性技能之證明文件」)</w:t>
            </w:r>
          </w:p>
          <w:p w:rsidR="00C91932" w:rsidRDefault="00C91932" w:rsidP="00C91932">
            <w:pPr>
              <w:spacing w:line="32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5A3903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□</w:t>
            </w:r>
            <w:r w:rsidRPr="00E43943">
              <w:rPr>
                <w:rFonts w:ascii="標楷體" w:eastAsia="標楷體" w:hAnsi="標楷體" w:hint="eastAsia"/>
                <w:spacing w:val="-4"/>
                <w:szCs w:val="24"/>
                <w:lang w:eastAsia="zh-TW"/>
              </w:rPr>
              <w:t>專任研究助理</w:t>
            </w:r>
            <w:r w:rsidRPr="00E43943">
              <w:rPr>
                <w:rFonts w:ascii="標楷體" w:eastAsia="標楷體" w:hAnsi="標楷體"/>
                <w:spacing w:val="-4"/>
                <w:szCs w:val="24"/>
                <w:lang w:eastAsia="zh-TW"/>
              </w:rPr>
              <w:t>具5年以上相關工作經歷或於計畫主持人實驗室連續工作3年以上</w:t>
            </w:r>
            <w:r w:rsidRPr="00E43943">
              <w:rPr>
                <w:rFonts w:ascii="標楷體" w:eastAsia="標楷體" w:hAnsi="標楷體" w:hint="eastAsia"/>
                <w:spacing w:val="-4"/>
                <w:szCs w:val="24"/>
                <w:lang w:eastAsia="zh-TW"/>
              </w:rPr>
              <w:t>。</w:t>
            </w:r>
          </w:p>
          <w:p w:rsidR="00C91932" w:rsidRPr="00976926" w:rsidRDefault="00C91932" w:rsidP="00C91932">
            <w:pPr>
              <w:spacing w:line="320" w:lineRule="exact"/>
              <w:ind w:leftChars="100" w:left="220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6D0EF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請附「履歷、</w:t>
            </w:r>
            <w:r w:rsidRPr="006D0EF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歷及</w:t>
            </w:r>
            <w:r w:rsidRPr="006D0EF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經歷證明文件」)</w:t>
            </w:r>
          </w:p>
        </w:tc>
      </w:tr>
      <w:tr w:rsidR="00C91932" w:rsidRPr="00D77196" w:rsidTr="00C91932">
        <w:trPr>
          <w:trHeight w:val="794"/>
          <w:jc w:val="center"/>
        </w:trPr>
        <w:tc>
          <w:tcPr>
            <w:tcW w:w="16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聯絡人姓名</w:t>
            </w:r>
            <w:proofErr w:type="spellEnd"/>
          </w:p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及分機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  <w:proofErr w:type="spellEnd"/>
          </w:p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核章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單位主管</w:t>
            </w:r>
            <w:proofErr w:type="spellEnd"/>
          </w:p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核章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1932" w:rsidRPr="009F25E9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1932" w:rsidRPr="00D77196" w:rsidTr="00C91932">
        <w:trPr>
          <w:trHeight w:val="283"/>
          <w:jc w:val="center"/>
        </w:trPr>
        <w:tc>
          <w:tcPr>
            <w:tcW w:w="1041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Pr="005265B8" w:rsidRDefault="00C91932" w:rsidP="00C919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65B8">
              <w:rPr>
                <w:rFonts w:ascii="標楷體" w:eastAsia="標楷體" w:hAnsi="標楷體" w:hint="eastAsia"/>
                <w:b/>
                <w:sz w:val="32"/>
                <w:szCs w:val="32"/>
              </w:rPr>
              <w:t>審    核    欄    位</w:t>
            </w:r>
          </w:p>
        </w:tc>
      </w:tr>
      <w:tr w:rsidR="00C91932" w:rsidRPr="00D77196" w:rsidTr="00C91932">
        <w:trPr>
          <w:trHeight w:val="1247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E34A42" w:rsidRDefault="00C91932" w:rsidP="00C9193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院審核結果</w:t>
            </w:r>
            <w:proofErr w:type="spellEnd"/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932" w:rsidRDefault="00C91932" w:rsidP="00C91932">
            <w:pPr>
              <w:pStyle w:val="ad"/>
              <w:spacing w:before="0" w:line="240" w:lineRule="auto"/>
              <w:ind w:left="0" w:right="0"/>
              <w:jc w:val="left"/>
              <w:rPr>
                <w:rFonts w:ascii="標楷體" w:hAnsi="標楷體" w:cs="Arial"/>
                <w:szCs w:val="24"/>
              </w:rPr>
            </w:pPr>
            <w:r w:rsidRPr="005A3903">
              <w:rPr>
                <w:rFonts w:ascii="標楷體" w:hAnsi="標楷體" w:hint="eastAsia"/>
                <w:b/>
                <w:szCs w:val="24"/>
              </w:rPr>
              <w:t xml:space="preserve">□ </w:t>
            </w:r>
            <w:r w:rsidRPr="00E34A42">
              <w:rPr>
                <w:rFonts w:ascii="標楷體" w:hAnsi="標楷體" w:cs="Arial"/>
                <w:szCs w:val="24"/>
              </w:rPr>
              <w:t>符合規定</w:t>
            </w:r>
            <w:r w:rsidRPr="00E34A42">
              <w:rPr>
                <w:rFonts w:ascii="標楷體" w:hAnsi="標楷體" w:cs="Arial" w:hint="eastAsia"/>
                <w:szCs w:val="24"/>
              </w:rPr>
              <w:t>，</w:t>
            </w:r>
            <w:r w:rsidRPr="00E34A42">
              <w:rPr>
                <w:rFonts w:ascii="標楷體" w:hAnsi="標楷體" w:cs="Arial"/>
                <w:szCs w:val="24"/>
              </w:rPr>
              <w:t>同意薪酬調整。</w:t>
            </w:r>
          </w:p>
          <w:p w:rsidR="00C91932" w:rsidRDefault="00C91932" w:rsidP="00C91932">
            <w:pPr>
              <w:pStyle w:val="ad"/>
              <w:spacing w:before="0" w:line="240" w:lineRule="auto"/>
              <w:ind w:left="0" w:right="0"/>
              <w:jc w:val="left"/>
              <w:rPr>
                <w:rFonts w:ascii="標楷體" w:hAnsi="標楷體" w:cs="Arial"/>
                <w:szCs w:val="24"/>
              </w:rPr>
            </w:pPr>
            <w:r w:rsidRPr="005A3903">
              <w:rPr>
                <w:rFonts w:ascii="標楷體" w:hAnsi="標楷體" w:hint="eastAsia"/>
                <w:b/>
                <w:szCs w:val="24"/>
              </w:rPr>
              <w:t xml:space="preserve">□ </w:t>
            </w:r>
            <w:proofErr w:type="gramStart"/>
            <w:r w:rsidRPr="00E34A42">
              <w:rPr>
                <w:rFonts w:ascii="標楷體" w:hAnsi="標楷體" w:cs="Arial"/>
                <w:szCs w:val="24"/>
              </w:rPr>
              <w:t>薪酬經修正</w:t>
            </w:r>
            <w:proofErr w:type="gramEnd"/>
            <w:r w:rsidRPr="00E34A42">
              <w:rPr>
                <w:rFonts w:ascii="標楷體" w:hAnsi="標楷體" w:cs="Arial"/>
                <w:szCs w:val="24"/>
              </w:rPr>
              <w:t>後</w:t>
            </w:r>
            <w:r w:rsidRPr="00E34A42">
              <w:rPr>
                <w:rFonts w:ascii="標楷體" w:hAnsi="標楷體" w:cs="Arial" w:hint="eastAsia"/>
                <w:szCs w:val="24"/>
              </w:rPr>
              <w:t>，</w:t>
            </w:r>
            <w:r w:rsidRPr="00E34A42">
              <w:rPr>
                <w:rFonts w:ascii="標楷體" w:hAnsi="標楷體" w:cs="Arial"/>
                <w:szCs w:val="24"/>
              </w:rPr>
              <w:t>同意調整</w:t>
            </w:r>
            <w:r w:rsidRPr="00E34A42">
              <w:rPr>
                <w:rFonts w:ascii="標楷體" w:hAnsi="標楷體" w:cs="Arial" w:hint="eastAsia"/>
                <w:szCs w:val="24"/>
              </w:rPr>
              <w:t>。</w:t>
            </w:r>
          </w:p>
          <w:p w:rsidR="00C91932" w:rsidRPr="00E34A42" w:rsidRDefault="00C91932" w:rsidP="00C91932">
            <w:pPr>
              <w:pStyle w:val="ad"/>
              <w:spacing w:before="0" w:line="240" w:lineRule="auto"/>
              <w:ind w:left="0" w:right="0"/>
              <w:jc w:val="left"/>
              <w:rPr>
                <w:rFonts w:ascii="標楷體" w:hAnsi="標楷體" w:cs="Arial"/>
                <w:szCs w:val="24"/>
              </w:rPr>
            </w:pPr>
            <w:r w:rsidRPr="005A3903">
              <w:rPr>
                <w:rFonts w:ascii="標楷體" w:hAnsi="標楷體" w:hint="eastAsia"/>
                <w:b/>
                <w:szCs w:val="24"/>
              </w:rPr>
              <w:t xml:space="preserve">□ </w:t>
            </w:r>
            <w:r w:rsidRPr="00E34A42">
              <w:rPr>
                <w:rFonts w:ascii="標楷體" w:hAnsi="標楷體" w:cs="Arial"/>
                <w:szCs w:val="24"/>
              </w:rPr>
              <w:t>未符合規定，不同意薪酬調整。</w:t>
            </w:r>
          </w:p>
        </w:tc>
      </w:tr>
      <w:tr w:rsidR="00C91932" w:rsidRPr="00D77196" w:rsidTr="00C91932">
        <w:trPr>
          <w:trHeight w:val="850"/>
          <w:jc w:val="center"/>
        </w:trPr>
        <w:tc>
          <w:tcPr>
            <w:tcW w:w="1683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32" w:rsidRPr="00325753" w:rsidRDefault="00C91932" w:rsidP="00C91932">
            <w:pPr>
              <w:ind w:leftChars="-50" w:left="-110" w:rightChars="-50" w:right="-110"/>
              <w:jc w:val="center"/>
              <w:rPr>
                <w:rFonts w:ascii="標楷體" w:eastAsia="標楷體" w:hAnsi="標楷體"/>
                <w:spacing w:val="-8"/>
                <w:szCs w:val="24"/>
                <w:lang w:eastAsia="zh-TW"/>
              </w:rPr>
            </w:pPr>
            <w:proofErr w:type="spellStart"/>
            <w:r w:rsidRPr="00325753">
              <w:rPr>
                <w:rFonts w:ascii="標楷體" w:eastAsia="標楷體" w:hAnsi="標楷體" w:hint="eastAsia"/>
                <w:szCs w:val="24"/>
              </w:rPr>
              <w:t>院長核章</w:t>
            </w:r>
            <w:proofErr w:type="spellEnd"/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C91932" w:rsidRPr="0069613E" w:rsidRDefault="00C91932" w:rsidP="00C91932">
            <w:pPr>
              <w:pStyle w:val="ad"/>
              <w:spacing w:before="0" w:line="240" w:lineRule="auto"/>
              <w:ind w:left="0" w:right="0"/>
              <w:jc w:val="left"/>
              <w:rPr>
                <w:rFonts w:ascii="標楷體" w:hAnsi="標楷體" w:cs="Arial"/>
                <w:szCs w:val="24"/>
              </w:rPr>
            </w:pPr>
          </w:p>
        </w:tc>
      </w:tr>
    </w:tbl>
    <w:p w:rsidR="00C91932" w:rsidRDefault="00C91932" w:rsidP="00C9193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C91932" w:rsidRPr="00A9440A" w:rsidRDefault="00C91932" w:rsidP="00C9193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9440A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研究計畫</w:t>
      </w:r>
      <w:r w:rsidRPr="00A9440A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專任</w:t>
      </w:r>
      <w:r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研究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助理</w:t>
      </w:r>
      <w:r w:rsidRPr="00A9440A">
        <w:rPr>
          <w:rFonts w:ascii="標楷體" w:eastAsia="標楷體" w:hAnsi="標楷體" w:hint="eastAsia"/>
          <w:b/>
          <w:sz w:val="36"/>
          <w:szCs w:val="36"/>
          <w:lang w:eastAsia="zh-TW"/>
        </w:rPr>
        <w:t>學經歷說明書</w:t>
      </w:r>
    </w:p>
    <w:p w:rsidR="00C91932" w:rsidRPr="00C2102B" w:rsidRDefault="00C91932" w:rsidP="00C91932">
      <w:pPr>
        <w:spacing w:afterLines="20" w:after="72" w:line="440" w:lineRule="exact"/>
        <w:jc w:val="center"/>
        <w:rPr>
          <w:rFonts w:ascii="標楷體" w:eastAsia="標楷體"/>
          <w:szCs w:val="24"/>
        </w:rPr>
      </w:pPr>
      <w:proofErr w:type="gramStart"/>
      <w:r w:rsidRPr="00C2102B">
        <w:rPr>
          <w:rFonts w:ascii="標楷體" w:eastAsia="標楷體" w:hint="eastAsia"/>
          <w:szCs w:val="24"/>
          <w:lang w:eastAsia="zh-TW"/>
        </w:rPr>
        <w:t>（</w:t>
      </w:r>
      <w:proofErr w:type="gramEnd"/>
      <w:r w:rsidRPr="00C2102B">
        <w:rPr>
          <w:rFonts w:ascii="標楷體" w:eastAsia="標楷體" w:hint="eastAsia"/>
          <w:szCs w:val="24"/>
          <w:lang w:eastAsia="zh-TW"/>
        </w:rPr>
        <w:t>如</w:t>
      </w:r>
      <w:r w:rsidRPr="00C2102B">
        <w:rPr>
          <w:rFonts w:ascii="標楷體" w:eastAsia="標楷體" w:hAnsi="標楷體" w:hint="eastAsia"/>
          <w:szCs w:val="24"/>
          <w:lang w:eastAsia="zh-TW"/>
        </w:rPr>
        <w:t>欄位不足，請自行增列。</w:t>
      </w:r>
      <w:r w:rsidRPr="00C2102B">
        <w:rPr>
          <w:rFonts w:ascii="標楷體" w:eastAsia="標楷體" w:hint="eastAsia"/>
          <w:szCs w:val="24"/>
        </w:rPr>
        <w:t>）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794"/>
        <w:gridCol w:w="4050"/>
        <w:gridCol w:w="1134"/>
        <w:gridCol w:w="3456"/>
      </w:tblGrid>
      <w:tr w:rsidR="00C91932" w:rsidRPr="00E42702" w:rsidTr="00C91932">
        <w:trPr>
          <w:cantSplit/>
          <w:trHeight w:val="624"/>
          <w:jc w:val="center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86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  <w:proofErr w:type="spellEnd"/>
          </w:p>
        </w:tc>
        <w:tc>
          <w:tcPr>
            <w:tcW w:w="4050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2102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2102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月     日</w:t>
            </w:r>
          </w:p>
        </w:tc>
        <w:tc>
          <w:tcPr>
            <w:tcW w:w="1134" w:type="dxa"/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spellStart"/>
            <w:r w:rsidRPr="00E42702">
              <w:rPr>
                <w:rFonts w:ascii="標楷體" w:eastAsia="標楷體" w:hint="eastAsia"/>
                <w:sz w:val="26"/>
                <w:szCs w:val="26"/>
              </w:rPr>
              <w:t>性別</w:t>
            </w:r>
            <w:proofErr w:type="spellEnd"/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42702">
              <w:rPr>
                <w:rFonts w:ascii="標楷體" w:eastAsia="標楷體" w:hint="eastAsia"/>
                <w:sz w:val="26"/>
                <w:szCs w:val="26"/>
              </w:rPr>
              <w:t xml:space="preserve">男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42702">
              <w:rPr>
                <w:rFonts w:ascii="標楷體" w:eastAsia="標楷體" w:hint="eastAsia"/>
                <w:sz w:val="26"/>
                <w:szCs w:val="26"/>
              </w:rPr>
              <w:t>女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16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932" w:rsidRPr="00C2102B" w:rsidRDefault="00C91932" w:rsidP="00C91932">
            <w:pPr>
              <w:pStyle w:val="ab"/>
              <w:spacing w:line="240" w:lineRule="auto"/>
              <w:rPr>
                <w:rFonts w:ascii="標楷體" w:hAnsi="標楷體"/>
                <w:sz w:val="26"/>
                <w:szCs w:val="26"/>
              </w:rPr>
            </w:pPr>
            <w:r w:rsidRPr="00C2102B">
              <w:rPr>
                <w:rFonts w:ascii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Pr="00C2102B">
              <w:rPr>
                <w:rFonts w:ascii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86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932" w:rsidRPr="009B5785" w:rsidRDefault="00C91932" w:rsidP="00C91932">
            <w:pPr>
              <w:jc w:val="center"/>
              <w:rPr>
                <w:rFonts w:ascii="標楷體" w:eastAsia="標楷體" w:hAnsi="標楷體"/>
                <w:spacing w:val="20"/>
                <w:sz w:val="26"/>
                <w:szCs w:val="26"/>
                <w:lang w:eastAsia="zh-TW"/>
              </w:rPr>
            </w:pPr>
            <w:r w:rsidRPr="009B5785">
              <w:rPr>
                <w:rFonts w:ascii="標楷體" w:eastAsia="標楷體" w:hAnsi="標楷體" w:hint="eastAsia"/>
                <w:spacing w:val="20"/>
                <w:szCs w:val="24"/>
                <w:lang w:eastAsia="zh-TW"/>
              </w:rPr>
              <w:t>□</w:t>
            </w:r>
            <w:r w:rsidRPr="009B5785">
              <w:rPr>
                <w:rFonts w:ascii="標楷體" w:eastAsia="標楷體" w:hAnsi="標楷體" w:hint="eastAsia"/>
                <w:spacing w:val="20"/>
                <w:sz w:val="26"/>
                <w:szCs w:val="26"/>
                <w:lang w:eastAsia="zh-TW"/>
              </w:rPr>
              <w:t xml:space="preserve">高中職  </w:t>
            </w:r>
            <w:r w:rsidRPr="009B5785">
              <w:rPr>
                <w:rFonts w:ascii="標楷體" w:eastAsia="標楷體" w:hAnsi="標楷體" w:hint="eastAsia"/>
                <w:spacing w:val="20"/>
                <w:szCs w:val="24"/>
                <w:lang w:eastAsia="zh-TW"/>
              </w:rPr>
              <w:t>□</w:t>
            </w:r>
            <w:r w:rsidRPr="009B5785">
              <w:rPr>
                <w:rFonts w:ascii="標楷體" w:eastAsia="標楷體" w:hAnsi="標楷體" w:hint="eastAsia"/>
                <w:spacing w:val="20"/>
                <w:sz w:val="26"/>
                <w:szCs w:val="26"/>
                <w:lang w:eastAsia="zh-TW"/>
              </w:rPr>
              <w:t xml:space="preserve">五二專  </w:t>
            </w:r>
            <w:r w:rsidRPr="009B5785">
              <w:rPr>
                <w:rFonts w:ascii="標楷體" w:eastAsia="標楷體" w:hAnsi="標楷體" w:hint="eastAsia"/>
                <w:spacing w:val="20"/>
                <w:szCs w:val="24"/>
                <w:lang w:eastAsia="zh-TW"/>
              </w:rPr>
              <w:t>□</w:t>
            </w:r>
            <w:r w:rsidRPr="009B5785">
              <w:rPr>
                <w:rFonts w:ascii="標楷體" w:eastAsia="標楷體" w:hAnsi="標楷體" w:hint="eastAsia"/>
                <w:spacing w:val="20"/>
                <w:sz w:val="26"/>
                <w:szCs w:val="26"/>
                <w:lang w:eastAsia="zh-TW"/>
              </w:rPr>
              <w:t xml:space="preserve">三專  </w:t>
            </w:r>
            <w:r w:rsidRPr="009B5785">
              <w:rPr>
                <w:rFonts w:ascii="標楷體" w:eastAsia="標楷體" w:hAnsi="標楷體" w:hint="eastAsia"/>
                <w:spacing w:val="20"/>
                <w:szCs w:val="24"/>
                <w:lang w:eastAsia="zh-TW"/>
              </w:rPr>
              <w:t>□</w:t>
            </w:r>
            <w:r w:rsidRPr="009B5785">
              <w:rPr>
                <w:rFonts w:ascii="標楷體" w:eastAsia="標楷體" w:hAnsi="標楷體" w:hint="eastAsia"/>
                <w:spacing w:val="20"/>
                <w:sz w:val="26"/>
                <w:szCs w:val="26"/>
                <w:lang w:eastAsia="zh-TW"/>
              </w:rPr>
              <w:t xml:space="preserve">學士  </w:t>
            </w:r>
            <w:r w:rsidRPr="009B5785">
              <w:rPr>
                <w:rFonts w:ascii="標楷體" w:eastAsia="標楷體" w:hAnsi="標楷體" w:hint="eastAsia"/>
                <w:spacing w:val="20"/>
                <w:szCs w:val="24"/>
                <w:lang w:eastAsia="zh-TW"/>
              </w:rPr>
              <w:t>□</w:t>
            </w:r>
            <w:r w:rsidRPr="009B5785">
              <w:rPr>
                <w:rFonts w:ascii="標楷體" w:eastAsia="標楷體" w:hAnsi="標楷體" w:hint="eastAsia"/>
                <w:spacing w:val="20"/>
                <w:sz w:val="26"/>
                <w:szCs w:val="26"/>
                <w:lang w:eastAsia="zh-TW"/>
              </w:rPr>
              <w:t>碩士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91932" w:rsidRPr="001035D2" w:rsidRDefault="00C91932" w:rsidP="00C91932">
            <w:pPr>
              <w:ind w:leftChars="47" w:left="103" w:right="113" w:firstLineChars="100" w:firstLine="26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035D2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 xml:space="preserve">( </w:t>
            </w:r>
            <w:r w:rsidRPr="00D0777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TW"/>
              </w:rPr>
              <w:t xml:space="preserve">須 檢 附 有 效 之 相 關 證 明 文 件 影 本 </w:t>
            </w:r>
            <w:r w:rsidRPr="001035D2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)</w:t>
            </w:r>
            <w:bookmarkStart w:id="0" w:name="_GoBack"/>
            <w:bookmarkEnd w:id="0"/>
          </w:p>
          <w:p w:rsidR="00C91932" w:rsidRPr="001035D2" w:rsidRDefault="00C91932" w:rsidP="00C91932">
            <w:pPr>
              <w:ind w:leftChars="47" w:left="103" w:right="113" w:firstLineChars="100" w:firstLine="26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035D2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 xml:space="preserve">曾  擔  任  專  任  助  理  之  </w:t>
            </w:r>
            <w:proofErr w:type="gramStart"/>
            <w:r w:rsidRPr="001035D2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研</w:t>
            </w:r>
            <w:proofErr w:type="gramEnd"/>
            <w:r w:rsidRPr="001035D2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 xml:space="preserve">  究  計  畫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86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/>
                <w:sz w:val="26"/>
                <w:szCs w:val="26"/>
              </w:rPr>
              <w:t>1.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4050" w:type="dxa"/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spellStart"/>
            <w:r w:rsidRPr="00E42702">
              <w:rPr>
                <w:rFonts w:ascii="標楷體" w:eastAsia="標楷體" w:hint="eastAsia"/>
                <w:sz w:val="26"/>
                <w:szCs w:val="26"/>
              </w:rPr>
              <w:t>主持人</w:t>
            </w:r>
            <w:proofErr w:type="spellEnd"/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91932" w:rsidRPr="00E42702" w:rsidRDefault="00C91932" w:rsidP="00C91932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任期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自   年   月   </w:t>
            </w: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proofErr w:type="spellEnd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   年   月   日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/>
                <w:sz w:val="26"/>
                <w:szCs w:val="26"/>
              </w:rPr>
              <w:t>2.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4050" w:type="dxa"/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spellStart"/>
            <w:r w:rsidRPr="00E42702">
              <w:rPr>
                <w:rFonts w:ascii="標楷體" w:eastAsia="標楷體" w:hint="eastAsia"/>
                <w:sz w:val="26"/>
                <w:szCs w:val="26"/>
              </w:rPr>
              <w:t>主持人</w:t>
            </w:r>
            <w:proofErr w:type="spellEnd"/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91932" w:rsidRPr="00E42702" w:rsidRDefault="00C91932" w:rsidP="00C91932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任期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自   年   月   </w:t>
            </w: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proofErr w:type="spellEnd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   年   月   日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/>
                <w:sz w:val="26"/>
                <w:szCs w:val="26"/>
              </w:rPr>
              <w:t>3.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4050" w:type="dxa"/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spellStart"/>
            <w:r w:rsidRPr="00E42702">
              <w:rPr>
                <w:rFonts w:ascii="標楷體" w:eastAsia="標楷體" w:hint="eastAsia"/>
                <w:sz w:val="26"/>
                <w:szCs w:val="26"/>
              </w:rPr>
              <w:t>主持人</w:t>
            </w:r>
            <w:proofErr w:type="spellEnd"/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91932" w:rsidRPr="00E42702" w:rsidRDefault="00C91932" w:rsidP="00C91932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任期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自   年   月   </w:t>
            </w: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proofErr w:type="spellEnd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   年   月   日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/>
                <w:sz w:val="26"/>
                <w:szCs w:val="26"/>
              </w:rPr>
              <w:t>4.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4050" w:type="dxa"/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spellStart"/>
            <w:r w:rsidRPr="00E42702">
              <w:rPr>
                <w:rFonts w:ascii="標楷體" w:eastAsia="標楷體" w:hint="eastAsia"/>
                <w:sz w:val="26"/>
                <w:szCs w:val="26"/>
              </w:rPr>
              <w:t>主持人</w:t>
            </w:r>
            <w:proofErr w:type="spellEnd"/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91932" w:rsidRPr="00E42702" w:rsidRDefault="00C91932" w:rsidP="00C91932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任期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自   年   月   </w:t>
            </w: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proofErr w:type="spellEnd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   年   月   日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C2102B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4050" w:type="dxa"/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spellStart"/>
            <w:r w:rsidRPr="00E42702">
              <w:rPr>
                <w:rFonts w:ascii="標楷體" w:eastAsia="標楷體" w:hint="eastAsia"/>
                <w:sz w:val="26"/>
                <w:szCs w:val="26"/>
              </w:rPr>
              <w:t>主持人</w:t>
            </w:r>
            <w:proofErr w:type="spellEnd"/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91932" w:rsidRPr="00E42702" w:rsidRDefault="00C91932" w:rsidP="00C91932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任期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自   年   月   </w:t>
            </w: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proofErr w:type="spellEnd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   年   月   日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8640" w:type="dxa"/>
            <w:gridSpan w:val="3"/>
            <w:tcBorders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C2102B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4050" w:type="dxa"/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91932" w:rsidRPr="00E42702" w:rsidRDefault="00C91932" w:rsidP="00C9193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spellStart"/>
            <w:r w:rsidRPr="00E42702">
              <w:rPr>
                <w:rFonts w:ascii="標楷體" w:eastAsia="標楷體" w:hint="eastAsia"/>
                <w:sz w:val="26"/>
                <w:szCs w:val="26"/>
              </w:rPr>
              <w:t>主持人</w:t>
            </w:r>
            <w:proofErr w:type="spellEnd"/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91932" w:rsidRPr="00E42702" w:rsidRDefault="00C91932" w:rsidP="00C91932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C91932" w:rsidRPr="00E42702" w:rsidTr="00C91932">
        <w:trPr>
          <w:cantSplit/>
          <w:trHeight w:val="624"/>
          <w:jc w:val="center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C91932" w:rsidRPr="00C2102B" w:rsidRDefault="00C91932" w:rsidP="00C91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任期</w:t>
            </w:r>
            <w:proofErr w:type="spellEnd"/>
          </w:p>
        </w:tc>
        <w:tc>
          <w:tcPr>
            <w:tcW w:w="86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932" w:rsidRPr="00C2102B" w:rsidRDefault="00C91932" w:rsidP="00C919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自   年   月   </w:t>
            </w:r>
            <w:proofErr w:type="spellStart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proofErr w:type="spellEnd"/>
            <w:r w:rsidRPr="00C2102B">
              <w:rPr>
                <w:rFonts w:ascii="標楷體" w:eastAsia="標楷體" w:hAnsi="標楷體" w:hint="eastAsia"/>
                <w:sz w:val="26"/>
                <w:szCs w:val="26"/>
              </w:rPr>
              <w:t xml:space="preserve">   年   月   日</w:t>
            </w:r>
          </w:p>
        </w:tc>
      </w:tr>
    </w:tbl>
    <w:p w:rsidR="0056571D" w:rsidRDefault="0056571D" w:rsidP="00066994">
      <w:pPr>
        <w:autoSpaceDE w:val="0"/>
        <w:autoSpaceDN w:val="0"/>
        <w:adjustRightInd w:val="0"/>
        <w:spacing w:beforeLines="50" w:before="180" w:line="480" w:lineRule="exact"/>
        <w:ind w:rightChars="-82" w:right="-180"/>
        <w:rPr>
          <w:rFonts w:ascii="標楷體" w:eastAsia="標楷體" w:hAnsi="標楷體" w:cs="標楷體" w:hint="eastAsia"/>
          <w:bCs/>
          <w:spacing w:val="-1"/>
          <w:sz w:val="28"/>
          <w:szCs w:val="28"/>
          <w:lang w:eastAsia="zh-TW"/>
        </w:rPr>
      </w:pPr>
    </w:p>
    <w:sectPr w:rsidR="0056571D" w:rsidSect="00A14BBE">
      <w:footerReference w:type="even" r:id="rId8"/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CA" w:rsidRDefault="003079CA" w:rsidP="00E13500">
      <w:r>
        <w:separator/>
      </w:r>
    </w:p>
  </w:endnote>
  <w:endnote w:type="continuationSeparator" w:id="0">
    <w:p w:rsidR="003079CA" w:rsidRDefault="003079CA" w:rsidP="00E1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32" w:rsidRDefault="00C91932" w:rsidP="00C919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1932" w:rsidRDefault="00C91932" w:rsidP="00C9193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32" w:rsidRDefault="00C91932" w:rsidP="00C919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301">
      <w:rPr>
        <w:rStyle w:val="a9"/>
        <w:noProof/>
      </w:rPr>
      <w:t>5</w:t>
    </w:r>
    <w:r>
      <w:rPr>
        <w:rStyle w:val="a9"/>
      </w:rPr>
      <w:fldChar w:fldCharType="end"/>
    </w:r>
  </w:p>
  <w:p w:rsidR="00C91932" w:rsidRDefault="00C91932" w:rsidP="00C919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CA" w:rsidRDefault="003079CA" w:rsidP="00E13500">
      <w:r>
        <w:separator/>
      </w:r>
    </w:p>
  </w:footnote>
  <w:footnote w:type="continuationSeparator" w:id="0">
    <w:p w:rsidR="003079CA" w:rsidRDefault="003079CA" w:rsidP="00E1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4CD"/>
    <w:multiLevelType w:val="hybridMultilevel"/>
    <w:tmpl w:val="B4883794"/>
    <w:lvl w:ilvl="0" w:tplc="AF3ABB22">
      <w:start w:val="1"/>
      <w:numFmt w:val="decimal"/>
      <w:lvlText w:val="%1."/>
      <w:lvlJc w:val="left"/>
      <w:pPr>
        <w:ind w:left="4471" w:hanging="360"/>
      </w:pPr>
    </w:lvl>
    <w:lvl w:ilvl="1" w:tplc="04090019">
      <w:start w:val="1"/>
      <w:numFmt w:val="ideographTraditional"/>
      <w:lvlText w:val="%2、"/>
      <w:lvlJc w:val="left"/>
      <w:pPr>
        <w:ind w:left="5071" w:hanging="480"/>
      </w:pPr>
    </w:lvl>
    <w:lvl w:ilvl="2" w:tplc="0409001B">
      <w:start w:val="1"/>
      <w:numFmt w:val="lowerRoman"/>
      <w:lvlText w:val="%3."/>
      <w:lvlJc w:val="right"/>
      <w:pPr>
        <w:ind w:left="5551" w:hanging="480"/>
      </w:pPr>
    </w:lvl>
    <w:lvl w:ilvl="3" w:tplc="0409000F">
      <w:start w:val="1"/>
      <w:numFmt w:val="decimal"/>
      <w:lvlText w:val="%4."/>
      <w:lvlJc w:val="left"/>
      <w:pPr>
        <w:ind w:left="6031" w:hanging="480"/>
      </w:pPr>
    </w:lvl>
    <w:lvl w:ilvl="4" w:tplc="04090019">
      <w:start w:val="1"/>
      <w:numFmt w:val="ideographTraditional"/>
      <w:lvlText w:val="%5、"/>
      <w:lvlJc w:val="left"/>
      <w:pPr>
        <w:ind w:left="6511" w:hanging="480"/>
      </w:pPr>
    </w:lvl>
    <w:lvl w:ilvl="5" w:tplc="0409001B">
      <w:start w:val="1"/>
      <w:numFmt w:val="lowerRoman"/>
      <w:lvlText w:val="%6."/>
      <w:lvlJc w:val="right"/>
      <w:pPr>
        <w:ind w:left="6991" w:hanging="480"/>
      </w:pPr>
    </w:lvl>
    <w:lvl w:ilvl="6" w:tplc="0409000F">
      <w:start w:val="1"/>
      <w:numFmt w:val="decimal"/>
      <w:lvlText w:val="%7."/>
      <w:lvlJc w:val="left"/>
      <w:pPr>
        <w:ind w:left="7471" w:hanging="480"/>
      </w:pPr>
    </w:lvl>
    <w:lvl w:ilvl="7" w:tplc="04090019">
      <w:start w:val="1"/>
      <w:numFmt w:val="ideographTraditional"/>
      <w:lvlText w:val="%8、"/>
      <w:lvlJc w:val="left"/>
      <w:pPr>
        <w:ind w:left="7951" w:hanging="480"/>
      </w:pPr>
    </w:lvl>
    <w:lvl w:ilvl="8" w:tplc="0409001B">
      <w:start w:val="1"/>
      <w:numFmt w:val="lowerRoman"/>
      <w:lvlText w:val="%9."/>
      <w:lvlJc w:val="right"/>
      <w:pPr>
        <w:ind w:left="8431" w:hanging="480"/>
      </w:pPr>
    </w:lvl>
  </w:abstractNum>
  <w:abstractNum w:abstractNumId="1" w15:restartNumberingAfterBreak="0">
    <w:nsid w:val="0DB625A6"/>
    <w:multiLevelType w:val="hybridMultilevel"/>
    <w:tmpl w:val="1D12A192"/>
    <w:lvl w:ilvl="0" w:tplc="0409000F">
      <w:start w:val="1"/>
      <w:numFmt w:val="decimal"/>
      <w:lvlText w:val="%1.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abstractNum w:abstractNumId="2" w15:restartNumberingAfterBreak="0">
    <w:nsid w:val="198948F0"/>
    <w:multiLevelType w:val="hybridMultilevel"/>
    <w:tmpl w:val="6ADC042C"/>
    <w:lvl w:ilvl="0" w:tplc="B12C65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A000E9"/>
    <w:multiLevelType w:val="hybridMultilevel"/>
    <w:tmpl w:val="4C7806A6"/>
    <w:lvl w:ilvl="0" w:tplc="F1D87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FC2EEF"/>
    <w:multiLevelType w:val="hybridMultilevel"/>
    <w:tmpl w:val="55B0A9C6"/>
    <w:lvl w:ilvl="0" w:tplc="FE1070C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Arial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5C731B"/>
    <w:multiLevelType w:val="hybridMultilevel"/>
    <w:tmpl w:val="B414F974"/>
    <w:lvl w:ilvl="0" w:tplc="EF4CD8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21FDD"/>
    <w:multiLevelType w:val="multilevel"/>
    <w:tmpl w:val="1D2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95FFF"/>
    <w:multiLevelType w:val="multilevel"/>
    <w:tmpl w:val="0E88E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815E2"/>
    <w:multiLevelType w:val="hybridMultilevel"/>
    <w:tmpl w:val="4E0C9616"/>
    <w:lvl w:ilvl="0" w:tplc="C75A74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CB5D5E"/>
    <w:multiLevelType w:val="hybridMultilevel"/>
    <w:tmpl w:val="46F20CDA"/>
    <w:lvl w:ilvl="0" w:tplc="2F32D8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AD7931"/>
    <w:multiLevelType w:val="multilevel"/>
    <w:tmpl w:val="3D380BD2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ideographTraditional"/>
      <w:lvlText w:val="%2、"/>
      <w:lvlJc w:val="left"/>
      <w:pPr>
        <w:ind w:left="5071" w:hanging="480"/>
      </w:pPr>
    </w:lvl>
    <w:lvl w:ilvl="2">
      <w:start w:val="1"/>
      <w:numFmt w:val="lowerRoman"/>
      <w:lvlText w:val="%3."/>
      <w:lvlJc w:val="right"/>
      <w:pPr>
        <w:ind w:left="5551" w:hanging="480"/>
      </w:pPr>
    </w:lvl>
    <w:lvl w:ilvl="3">
      <w:start w:val="1"/>
      <w:numFmt w:val="decimal"/>
      <w:lvlText w:val="%4."/>
      <w:lvlJc w:val="left"/>
      <w:pPr>
        <w:ind w:left="6031" w:hanging="480"/>
      </w:pPr>
    </w:lvl>
    <w:lvl w:ilvl="4">
      <w:start w:val="1"/>
      <w:numFmt w:val="ideographTraditional"/>
      <w:lvlText w:val="%5、"/>
      <w:lvlJc w:val="left"/>
      <w:pPr>
        <w:ind w:left="6511" w:hanging="480"/>
      </w:pPr>
    </w:lvl>
    <w:lvl w:ilvl="5">
      <w:start w:val="1"/>
      <w:numFmt w:val="lowerRoman"/>
      <w:lvlText w:val="%6."/>
      <w:lvlJc w:val="right"/>
      <w:pPr>
        <w:ind w:left="6991" w:hanging="480"/>
      </w:pPr>
    </w:lvl>
    <w:lvl w:ilvl="6">
      <w:start w:val="1"/>
      <w:numFmt w:val="decimal"/>
      <w:lvlText w:val="%7."/>
      <w:lvlJc w:val="left"/>
      <w:pPr>
        <w:ind w:left="7471" w:hanging="480"/>
      </w:pPr>
    </w:lvl>
    <w:lvl w:ilvl="7">
      <w:start w:val="1"/>
      <w:numFmt w:val="ideographTraditional"/>
      <w:lvlText w:val="%8、"/>
      <w:lvlJc w:val="left"/>
      <w:pPr>
        <w:ind w:left="7951" w:hanging="480"/>
      </w:pPr>
    </w:lvl>
    <w:lvl w:ilvl="8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B5"/>
    <w:rsid w:val="00045366"/>
    <w:rsid w:val="00066994"/>
    <w:rsid w:val="0007251E"/>
    <w:rsid w:val="000A5C72"/>
    <w:rsid w:val="000D19E5"/>
    <w:rsid w:val="001239C0"/>
    <w:rsid w:val="001479E3"/>
    <w:rsid w:val="00163E2B"/>
    <w:rsid w:val="001A2DB5"/>
    <w:rsid w:val="001E1D7B"/>
    <w:rsid w:val="001E4BDC"/>
    <w:rsid w:val="001F632F"/>
    <w:rsid w:val="0021189B"/>
    <w:rsid w:val="0021415C"/>
    <w:rsid w:val="002218AB"/>
    <w:rsid w:val="00251497"/>
    <w:rsid w:val="00252AD1"/>
    <w:rsid w:val="002554B2"/>
    <w:rsid w:val="002909BB"/>
    <w:rsid w:val="002A762C"/>
    <w:rsid w:val="002D3BCC"/>
    <w:rsid w:val="003079CA"/>
    <w:rsid w:val="00325753"/>
    <w:rsid w:val="003601E3"/>
    <w:rsid w:val="00390B38"/>
    <w:rsid w:val="003A1763"/>
    <w:rsid w:val="003E18FC"/>
    <w:rsid w:val="0042074D"/>
    <w:rsid w:val="00423E23"/>
    <w:rsid w:val="004566C3"/>
    <w:rsid w:val="004A7139"/>
    <w:rsid w:val="004D6298"/>
    <w:rsid w:val="004E28FE"/>
    <w:rsid w:val="0053764C"/>
    <w:rsid w:val="0054041F"/>
    <w:rsid w:val="0056571D"/>
    <w:rsid w:val="005B05AE"/>
    <w:rsid w:val="005E0EBF"/>
    <w:rsid w:val="005E23C0"/>
    <w:rsid w:val="006049EE"/>
    <w:rsid w:val="00641B8F"/>
    <w:rsid w:val="00647F2F"/>
    <w:rsid w:val="006819E5"/>
    <w:rsid w:val="006D0D7E"/>
    <w:rsid w:val="006F727D"/>
    <w:rsid w:val="00727301"/>
    <w:rsid w:val="007315F5"/>
    <w:rsid w:val="007443FF"/>
    <w:rsid w:val="008233F1"/>
    <w:rsid w:val="00875A7A"/>
    <w:rsid w:val="008937AD"/>
    <w:rsid w:val="00922008"/>
    <w:rsid w:val="00976926"/>
    <w:rsid w:val="009960A3"/>
    <w:rsid w:val="009E3C31"/>
    <w:rsid w:val="00A14BBE"/>
    <w:rsid w:val="00A939A2"/>
    <w:rsid w:val="00A93D07"/>
    <w:rsid w:val="00AA0897"/>
    <w:rsid w:val="00AC56B4"/>
    <w:rsid w:val="00AE75CF"/>
    <w:rsid w:val="00B27266"/>
    <w:rsid w:val="00B57F84"/>
    <w:rsid w:val="00B9355C"/>
    <w:rsid w:val="00BC3265"/>
    <w:rsid w:val="00BE10BC"/>
    <w:rsid w:val="00C047D4"/>
    <w:rsid w:val="00C82290"/>
    <w:rsid w:val="00C91932"/>
    <w:rsid w:val="00CD0472"/>
    <w:rsid w:val="00D770CA"/>
    <w:rsid w:val="00DC13CA"/>
    <w:rsid w:val="00DC2D4E"/>
    <w:rsid w:val="00DC6836"/>
    <w:rsid w:val="00DF5D13"/>
    <w:rsid w:val="00E02DC0"/>
    <w:rsid w:val="00E10CE4"/>
    <w:rsid w:val="00E13500"/>
    <w:rsid w:val="00E37585"/>
    <w:rsid w:val="00E661B0"/>
    <w:rsid w:val="00EE7F05"/>
    <w:rsid w:val="00F25242"/>
    <w:rsid w:val="00F40B6A"/>
    <w:rsid w:val="00F444B1"/>
    <w:rsid w:val="00F65750"/>
    <w:rsid w:val="00F92A07"/>
    <w:rsid w:val="00FF15C9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3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66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3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500"/>
    <w:rPr>
      <w:sz w:val="20"/>
      <w:szCs w:val="20"/>
    </w:rPr>
  </w:style>
  <w:style w:type="paragraph" w:styleId="a7">
    <w:name w:val="footer"/>
    <w:basedOn w:val="a"/>
    <w:link w:val="a8"/>
    <w:unhideWhenUsed/>
    <w:rsid w:val="00E13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13500"/>
    <w:rPr>
      <w:sz w:val="20"/>
      <w:szCs w:val="20"/>
    </w:rPr>
  </w:style>
  <w:style w:type="character" w:styleId="a9">
    <w:name w:val="page number"/>
    <w:basedOn w:val="a0"/>
    <w:rsid w:val="0056571D"/>
  </w:style>
  <w:style w:type="table" w:styleId="aa">
    <w:name w:val="Table Grid"/>
    <w:basedOn w:val="a1"/>
    <w:uiPriority w:val="59"/>
    <w:rsid w:val="0056571D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6571D"/>
    <w:pPr>
      <w:spacing w:line="380" w:lineRule="exact"/>
      <w:jc w:val="center"/>
    </w:pPr>
    <w:rPr>
      <w:rFonts w:ascii="Times New Roman" w:eastAsia="標楷體" w:hAnsi="Times New Roman" w:cs="Times New Roman"/>
      <w:kern w:val="2"/>
      <w:sz w:val="24"/>
      <w:szCs w:val="20"/>
      <w:lang w:eastAsia="zh-TW"/>
    </w:rPr>
  </w:style>
  <w:style w:type="character" w:customStyle="1" w:styleId="ac">
    <w:name w:val="註釋標題 字元"/>
    <w:basedOn w:val="a0"/>
    <w:link w:val="ab"/>
    <w:rsid w:val="0056571D"/>
    <w:rPr>
      <w:rFonts w:ascii="Times New Roman" w:eastAsia="標楷體" w:hAnsi="Times New Roman" w:cs="Times New Roman"/>
      <w:kern w:val="2"/>
      <w:sz w:val="24"/>
      <w:szCs w:val="20"/>
      <w:lang w:eastAsia="zh-TW"/>
    </w:rPr>
  </w:style>
  <w:style w:type="paragraph" w:styleId="ad">
    <w:name w:val="Block Text"/>
    <w:basedOn w:val="a"/>
    <w:rsid w:val="0056571D"/>
    <w:pPr>
      <w:spacing w:before="120" w:line="380" w:lineRule="exact"/>
      <w:ind w:left="113" w:right="113"/>
      <w:jc w:val="both"/>
    </w:pPr>
    <w:rPr>
      <w:rFonts w:ascii="Times New Roman" w:eastAsia="標楷體" w:hAnsi="Times New Roman" w:cs="Times New Roman"/>
      <w:kern w:val="2"/>
      <w:sz w:val="24"/>
      <w:szCs w:val="20"/>
      <w:lang w:eastAsia="zh-TW"/>
    </w:rPr>
  </w:style>
  <w:style w:type="paragraph" w:styleId="ae">
    <w:name w:val="Balloon Text"/>
    <w:basedOn w:val="a"/>
    <w:link w:val="af"/>
    <w:uiPriority w:val="99"/>
    <w:semiHidden/>
    <w:unhideWhenUsed/>
    <w:rsid w:val="00AA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A089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041F"/>
    <w:pPr>
      <w:autoSpaceDE w:val="0"/>
      <w:autoSpaceDN w:val="0"/>
      <w:adjustRightInd w:val="0"/>
    </w:pPr>
    <w:rPr>
      <w:rFonts w:ascii="Arial" w:eastAsia="新細明體" w:hAnsi="Arial" w:cs="Arial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09B9-273E-4A54-A590-1F693F1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2024-04-15T04:34:00Z</dcterms:created>
  <dcterms:modified xsi:type="dcterms:W3CDTF">2024-04-15T04:37:00Z</dcterms:modified>
</cp:coreProperties>
</file>