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3" w:rsidRPr="0087537D" w:rsidRDefault="00215725" w:rsidP="0087537D">
      <w:pPr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87537D">
        <w:rPr>
          <w:rFonts w:ascii="標楷體" w:eastAsia="標楷體" w:hAnsi="標楷體" w:hint="eastAsia"/>
          <w:b/>
          <w:sz w:val="40"/>
          <w:szCs w:val="40"/>
          <w:u w:val="single"/>
        </w:rPr>
        <w:t>切結書</w:t>
      </w:r>
    </w:p>
    <w:p w:rsidR="00215725" w:rsidRPr="0087537D" w:rsidRDefault="0087537D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  <w:r>
        <w:rPr>
          <w:rFonts w:ascii="華康魏碑體" w:eastAsia="華康魏碑體" w:hint="eastAsia"/>
          <w:sz w:val="32"/>
          <w:szCs w:val="32"/>
        </w:rPr>
        <w:t xml:space="preserve">    </w:t>
      </w:r>
      <w:r w:rsidR="00215725" w:rsidRPr="0087537D">
        <w:rPr>
          <w:rFonts w:ascii="華康魏碑體" w:eastAsia="華康魏碑體" w:hint="eastAsia"/>
          <w:sz w:val="32"/>
          <w:szCs w:val="32"/>
        </w:rPr>
        <w:t>依「</w:t>
      </w:r>
      <w:r w:rsidR="00215725" w:rsidRPr="0087537D">
        <w:rPr>
          <w:rFonts w:ascii="華康魏碑體" w:eastAsia="華康魏碑體" w:hAnsi="標楷體" w:cs="新細明體" w:hint="eastAsia"/>
          <w:bCs/>
          <w:sz w:val="32"/>
          <w:szCs w:val="32"/>
        </w:rPr>
        <w:t>國立臺灣大學公共衛生學院大樓場地借用收費標準</w:t>
      </w:r>
      <w:r w:rsidR="00215725" w:rsidRPr="0087537D">
        <w:rPr>
          <w:rFonts w:ascii="華康魏碑體" w:eastAsia="華康魏碑體" w:hint="eastAsia"/>
          <w:sz w:val="32"/>
          <w:szCs w:val="32"/>
        </w:rPr>
        <w:t>」第二條第10</w:t>
      </w:r>
      <w:r>
        <w:rPr>
          <w:rFonts w:ascii="華康魏碑體" w:eastAsia="華康魏碑體" w:hint="eastAsia"/>
          <w:sz w:val="32"/>
          <w:szCs w:val="32"/>
        </w:rPr>
        <w:t>項</w:t>
      </w:r>
      <w:r w:rsidR="00215725" w:rsidRPr="0087537D">
        <w:rPr>
          <w:rFonts w:ascii="華康魏碑體" w:eastAsia="華康魏碑體" w:hint="eastAsia"/>
          <w:sz w:val="32"/>
          <w:szCs w:val="32"/>
        </w:rPr>
        <w:t>規定</w:t>
      </w:r>
      <w:r>
        <w:rPr>
          <w:rFonts w:ascii="華康魏碑體" w:eastAsia="華康魏碑體" w:hint="eastAsia"/>
          <w:sz w:val="32"/>
          <w:szCs w:val="32"/>
        </w:rPr>
        <w:t>：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例假日借用需工友協助整理場地及提供服務，若單獨租借101、201、電腦教室以外之場地，加總場地費用任</w:t>
      </w:r>
      <w:proofErr w:type="gramStart"/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一</w:t>
      </w:r>
      <w:proofErr w:type="gramEnd"/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時段未達14,000元，須給予加班費</w:t>
      </w:r>
      <w:r w:rsidR="000206EA"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：半日2,000元，全日3,000元；國定假日加班費則以全日3,000元計算。</w:t>
      </w:r>
    </w:p>
    <w:p w:rsidR="00215725" w:rsidRPr="0087537D" w:rsidRDefault="0087537D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 xml:space="preserve">   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本單位於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年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月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 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日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舉辦之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活動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租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借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臺大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公衛學院大樓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  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(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場地編號)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，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雖然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場地費</w:t>
      </w:r>
      <w:proofErr w:type="gramStart"/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一</w:t>
      </w:r>
      <w:proofErr w:type="gramEnd"/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時段未達14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,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000元，但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本單位</w:t>
      </w:r>
      <w:r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確定</w:t>
      </w:r>
      <w:r w:rsidR="00215725"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不支付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講堂管理員</w:t>
      </w:r>
      <w:r w:rsid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加班費用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，</w:t>
      </w:r>
      <w: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並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指派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 xml:space="preserve">             (先生/小姐)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於活動前</w:t>
      </w:r>
      <w:r w:rsid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一日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至公衛學院學習操作所有設備，</w:t>
      </w:r>
      <w:r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也</w:t>
      </w:r>
      <w:r w:rsidR="00215725"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確認設備完好</w:t>
      </w:r>
      <w:r w:rsidR="00215725"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；</w:t>
      </w:r>
      <w:r w:rsidR="00215725"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若於活動過後之上班日</w:t>
      </w:r>
      <w:r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首日</w:t>
      </w:r>
      <w:r w:rsidR="00215725" w:rsidRP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  <w:u w:val="single"/>
        </w:rPr>
        <w:t>，本學院講堂管理員發現場地及設備有任何損壞，將照本院修繕費用賠償。</w:t>
      </w:r>
    </w:p>
    <w:p w:rsidR="00215725" w:rsidRPr="0087537D" w:rsidRDefault="00215725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</w:p>
    <w:p w:rsidR="00215725" w:rsidRPr="0087537D" w:rsidRDefault="00215725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借用單位負責人(單位主管/理事長)</w:t>
      </w:r>
      <w:r w:rsid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簽章</w:t>
      </w:r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：</w:t>
      </w:r>
    </w:p>
    <w:p w:rsidR="00215725" w:rsidRPr="0087537D" w:rsidRDefault="00215725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被指派人員</w:t>
      </w:r>
      <w:r w:rsid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簽章</w:t>
      </w:r>
      <w:r w:rsid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/連絡電話(手機)</w:t>
      </w:r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：</w:t>
      </w:r>
    </w:p>
    <w:p w:rsidR="00215725" w:rsidRPr="0087537D" w:rsidRDefault="00215725">
      <w:pPr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</w:pPr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公衛學院指派教導人員</w:t>
      </w:r>
      <w:r w:rsidR="000206EA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簽章</w:t>
      </w:r>
      <w:bookmarkStart w:id="0" w:name="_GoBack"/>
      <w:bookmarkEnd w:id="0"/>
      <w:r w:rsidRPr="0087537D">
        <w:rPr>
          <w:rFonts w:ascii="華康魏碑體" w:eastAsia="華康魏碑體" w:hAnsiTheme="minorEastAsia" w:cs="標楷體" w:hint="eastAsia"/>
          <w:color w:val="000000" w:themeColor="text1"/>
          <w:sz w:val="32"/>
          <w:szCs w:val="32"/>
        </w:rPr>
        <w:t>：</w:t>
      </w:r>
    </w:p>
    <w:p w:rsidR="00215725" w:rsidRDefault="00215725">
      <w:pPr>
        <w:rPr>
          <w:rFonts w:asciiTheme="minorEastAsia" w:hAnsiTheme="minorEastAsia" w:cs="標楷體" w:hint="eastAsia"/>
          <w:color w:val="000000" w:themeColor="text1"/>
        </w:rPr>
      </w:pPr>
    </w:p>
    <w:p w:rsidR="00215725" w:rsidRPr="00215725" w:rsidRDefault="00215725">
      <w:pPr>
        <w:rPr>
          <w:rFonts w:asciiTheme="minorEastAsia" w:hAnsiTheme="minorEastAsia" w:cs="標楷體"/>
          <w:color w:val="000000" w:themeColor="text1"/>
        </w:rPr>
      </w:pPr>
      <w:r>
        <w:rPr>
          <w:rFonts w:asciiTheme="minorEastAsia" w:hAnsiTheme="minorEastAsia" w:cs="標楷體" w:hint="eastAsia"/>
          <w:color w:val="000000" w:themeColor="text1"/>
        </w:rPr>
        <w:t>(</w:t>
      </w:r>
      <w:proofErr w:type="gramStart"/>
      <w:r>
        <w:rPr>
          <w:rFonts w:asciiTheme="minorEastAsia" w:hAnsiTheme="minorEastAsia" w:cs="標楷體" w:hint="eastAsia"/>
          <w:color w:val="000000" w:themeColor="text1"/>
        </w:rPr>
        <w:t>本切結</w:t>
      </w:r>
      <w:proofErr w:type="gramEnd"/>
      <w:r>
        <w:rPr>
          <w:rFonts w:asciiTheme="minorEastAsia" w:hAnsiTheme="minorEastAsia" w:cs="標楷體" w:hint="eastAsia"/>
          <w:color w:val="000000" w:themeColor="text1"/>
        </w:rPr>
        <w:t>書由公衛學院</w:t>
      </w:r>
      <w:proofErr w:type="gramStart"/>
      <w:r>
        <w:rPr>
          <w:rFonts w:asciiTheme="minorEastAsia" w:hAnsiTheme="minorEastAsia" w:cs="標楷體" w:hint="eastAsia"/>
          <w:color w:val="000000" w:themeColor="text1"/>
        </w:rPr>
        <w:t>院</w:t>
      </w:r>
      <w:proofErr w:type="gramEnd"/>
      <w:r>
        <w:rPr>
          <w:rFonts w:asciiTheme="minorEastAsia" w:hAnsiTheme="minorEastAsia" w:cs="標楷體" w:hint="eastAsia"/>
          <w:color w:val="000000" w:themeColor="text1"/>
        </w:rPr>
        <w:t>辦公室存查)</w:t>
      </w:r>
    </w:p>
    <w:sectPr w:rsidR="00215725" w:rsidRPr="00215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5"/>
    <w:rsid w:val="000206EA"/>
    <w:rsid w:val="00215725"/>
    <w:rsid w:val="00344EE3"/>
    <w:rsid w:val="008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4C23-FED9-4627-9014-A63559D8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heiru</cp:lastModifiedBy>
  <cp:revision>1</cp:revision>
  <cp:lastPrinted>2017-05-24T08:11:00Z</cp:lastPrinted>
  <dcterms:created xsi:type="dcterms:W3CDTF">2017-05-24T07:55:00Z</dcterms:created>
  <dcterms:modified xsi:type="dcterms:W3CDTF">2017-05-24T08:36:00Z</dcterms:modified>
</cp:coreProperties>
</file>